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FB887" w14:textId="77777777" w:rsidR="00C540D0" w:rsidRDefault="00C540D0"/>
    <w:p w14:paraId="77A6F57F" w14:textId="77777777" w:rsidR="00723657" w:rsidRPr="00723657" w:rsidRDefault="00723657" w:rsidP="00723657">
      <w:pPr>
        <w:keepNext/>
        <w:keepLines/>
        <w:spacing w:before="200" w:after="0"/>
        <w:outlineLvl w:val="1"/>
        <w:rPr>
          <w:rFonts w:asciiTheme="minorHAnsi" w:eastAsiaTheme="majorEastAsia" w:hAnsiTheme="minorHAnsi" w:cstheme="majorBidi"/>
          <w:b/>
          <w:bCs/>
          <w:color w:val="178CCB"/>
          <w:sz w:val="28"/>
          <w:szCs w:val="26"/>
        </w:rPr>
      </w:pPr>
      <w:r w:rsidRPr="00723657">
        <w:rPr>
          <w:rFonts w:asciiTheme="minorHAnsi" w:eastAsiaTheme="majorEastAsia" w:hAnsiTheme="minorHAnsi" w:cstheme="majorBidi"/>
          <w:b/>
          <w:bCs/>
          <w:color w:val="178CCB"/>
          <w:sz w:val="28"/>
          <w:szCs w:val="26"/>
        </w:rPr>
        <w:t>Planning-Only Projects</w:t>
      </w:r>
    </w:p>
    <w:p w14:paraId="5B24FD0D" w14:textId="77777777" w:rsidR="00723657" w:rsidRDefault="00723657" w:rsidP="001563BA">
      <w:pPr>
        <w:spacing w:after="0"/>
        <w:rPr>
          <w:rFonts w:asciiTheme="minorHAnsi" w:eastAsiaTheme="minorHAnsi" w:hAnsiTheme="minorHAnsi" w:cstheme="minorBidi"/>
        </w:rPr>
      </w:pPr>
      <w:r w:rsidRPr="00C3173C">
        <w:rPr>
          <w:rFonts w:asciiTheme="minorHAnsi" w:eastAsiaTheme="minorHAnsi" w:hAnsiTheme="minorHAnsi" w:cstheme="minorBidi"/>
        </w:rPr>
        <w:t>While planning occurs at the project level in UPlan, sometimes users will need to plan ahead for activity that does not yet have a Project ID or perhaps for a group of activities without Project-specific information yet available.  Or, planners may decide to plan at the Project Use level to reduce their planning workload.  To accommodate planning in these cases, UPlan includes a series of Planning-Only projects,</w:t>
      </w:r>
      <w:r w:rsidR="00C86F5C">
        <w:rPr>
          <w:rFonts w:asciiTheme="minorHAnsi" w:eastAsiaTheme="minorHAnsi" w:hAnsiTheme="minorHAnsi" w:cstheme="minorBidi"/>
        </w:rPr>
        <w:t xml:space="preserve"> 13</w:t>
      </w:r>
      <w:r w:rsidRPr="00C3173C">
        <w:rPr>
          <w:rFonts w:asciiTheme="minorHAnsi" w:eastAsiaTheme="minorHAnsi" w:hAnsiTheme="minorHAnsi" w:cstheme="minorBidi"/>
        </w:rPr>
        <w:t xml:space="preserve"> in total, each one identified as pertaining to a specific Project Use.  Planners may select any of these projects and enter plans on the Revenue &amp; Expense form.  All planning-only projects have the prefix of ADJ in their description. </w:t>
      </w:r>
    </w:p>
    <w:p w14:paraId="350CB590" w14:textId="77777777" w:rsidR="001563BA" w:rsidRPr="00C3173C" w:rsidRDefault="001563BA" w:rsidP="001563BA">
      <w:pPr>
        <w:spacing w:after="0"/>
        <w:rPr>
          <w:rFonts w:asciiTheme="minorHAnsi" w:eastAsiaTheme="minorHAnsi" w:hAnsiTheme="minorHAnsi" w:cstheme="minorBidi"/>
        </w:rPr>
      </w:pPr>
    </w:p>
    <w:tbl>
      <w:tblPr>
        <w:tblStyle w:val="Style1"/>
        <w:tblW w:w="12960" w:type="dxa"/>
        <w:tblInd w:w="5" w:type="dxa"/>
        <w:tblLook w:val="04A0" w:firstRow="1" w:lastRow="0" w:firstColumn="1" w:lastColumn="0" w:noHBand="0" w:noVBand="1"/>
      </w:tblPr>
      <w:tblGrid>
        <w:gridCol w:w="1064"/>
        <w:gridCol w:w="2922"/>
        <w:gridCol w:w="2674"/>
        <w:gridCol w:w="6300"/>
      </w:tblGrid>
      <w:tr w:rsidR="007211B5" w:rsidRPr="00C3173C" w14:paraId="4755CB51" w14:textId="77777777" w:rsidTr="00C068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064" w:type="dxa"/>
            <w:noWrap/>
            <w:hideMark/>
          </w:tcPr>
          <w:p w14:paraId="439E26FC" w14:textId="77777777" w:rsidR="00723657" w:rsidRPr="00C3173C" w:rsidRDefault="00723657" w:rsidP="006B55FD">
            <w:pPr>
              <w:spacing w:after="0" w:line="240" w:lineRule="auto"/>
              <w:rPr>
                <w:rFonts w:eastAsia="Times New Roman"/>
              </w:rPr>
            </w:pPr>
            <w:r w:rsidRPr="00C3173C">
              <w:rPr>
                <w:rFonts w:eastAsia="Times New Roman"/>
              </w:rPr>
              <w:t>Project ID</w:t>
            </w:r>
          </w:p>
        </w:tc>
        <w:tc>
          <w:tcPr>
            <w:tcW w:w="2922" w:type="dxa"/>
            <w:noWrap/>
            <w:hideMark/>
          </w:tcPr>
          <w:p w14:paraId="254A6AF0" w14:textId="77777777" w:rsidR="00723657" w:rsidRPr="00C3173C" w:rsidRDefault="00723657" w:rsidP="006B55FD">
            <w:pPr>
              <w:spacing w:after="0" w:line="240" w:lineRule="auto"/>
              <w:rPr>
                <w:rFonts w:eastAsia="Times New Roman"/>
              </w:rPr>
            </w:pPr>
            <w:r w:rsidRPr="00C3173C">
              <w:rPr>
                <w:rFonts w:eastAsia="Times New Roman"/>
              </w:rPr>
              <w:t>Project Description</w:t>
            </w:r>
          </w:p>
        </w:tc>
        <w:tc>
          <w:tcPr>
            <w:tcW w:w="2674" w:type="dxa"/>
            <w:noWrap/>
            <w:hideMark/>
          </w:tcPr>
          <w:p w14:paraId="32F5476A" w14:textId="77777777" w:rsidR="00723657" w:rsidRPr="00C3173C" w:rsidRDefault="00723657" w:rsidP="006B55FD">
            <w:pPr>
              <w:spacing w:after="0" w:line="240" w:lineRule="auto"/>
              <w:rPr>
                <w:rFonts w:eastAsia="Times New Roman"/>
              </w:rPr>
            </w:pPr>
            <w:r w:rsidRPr="00C3173C">
              <w:rPr>
                <w:rFonts w:eastAsia="Times New Roman"/>
              </w:rPr>
              <w:t>Project Use</w:t>
            </w:r>
          </w:p>
        </w:tc>
        <w:tc>
          <w:tcPr>
            <w:tcW w:w="6300" w:type="dxa"/>
            <w:noWrap/>
            <w:hideMark/>
          </w:tcPr>
          <w:p w14:paraId="06C17944" w14:textId="77777777" w:rsidR="00723657" w:rsidRPr="00C3173C" w:rsidRDefault="00723657" w:rsidP="006B55FD">
            <w:pPr>
              <w:spacing w:after="0" w:line="240" w:lineRule="auto"/>
              <w:rPr>
                <w:rFonts w:eastAsia="Times New Roman"/>
              </w:rPr>
            </w:pPr>
            <w:r w:rsidRPr="00C3173C">
              <w:rPr>
                <w:rFonts w:eastAsia="Times New Roman"/>
              </w:rPr>
              <w:t>Purpose</w:t>
            </w:r>
          </w:p>
        </w:tc>
      </w:tr>
      <w:tr w:rsidR="00723657" w:rsidRPr="00C3173C" w14:paraId="5CD82B0D" w14:textId="77777777" w:rsidTr="00C0686C">
        <w:trPr>
          <w:trHeight w:val="300"/>
        </w:trPr>
        <w:tc>
          <w:tcPr>
            <w:tcW w:w="1064" w:type="dxa"/>
            <w:noWrap/>
            <w:hideMark/>
          </w:tcPr>
          <w:p w14:paraId="4165C34F" w14:textId="77777777" w:rsidR="00723657" w:rsidRPr="00C3173C" w:rsidRDefault="00B318EC" w:rsidP="006B55F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 w:cs="Calibri"/>
                <w:color w:val="000000"/>
              </w:rPr>
              <w:t>2011364</w:t>
            </w:r>
          </w:p>
        </w:tc>
        <w:tc>
          <w:tcPr>
            <w:tcW w:w="2922" w:type="dxa"/>
            <w:noWrap/>
            <w:hideMark/>
          </w:tcPr>
          <w:p w14:paraId="78028237" w14:textId="77777777" w:rsidR="00723657" w:rsidRPr="00C3173C" w:rsidRDefault="00723657" w:rsidP="00B318EC">
            <w:pPr>
              <w:spacing w:after="0" w:line="240" w:lineRule="auto"/>
              <w:rPr>
                <w:rFonts w:eastAsia="Times New Roman"/>
              </w:rPr>
            </w:pPr>
            <w:r w:rsidRPr="00C3173C">
              <w:t xml:space="preserve">ADJ Sponsored </w:t>
            </w:r>
          </w:p>
        </w:tc>
        <w:tc>
          <w:tcPr>
            <w:tcW w:w="2674" w:type="dxa"/>
            <w:noWrap/>
            <w:hideMark/>
          </w:tcPr>
          <w:p w14:paraId="134A73FD" w14:textId="77777777" w:rsidR="00723657" w:rsidRPr="00C3173C" w:rsidRDefault="00723657" w:rsidP="006B55FD">
            <w:pPr>
              <w:spacing w:after="0" w:line="240" w:lineRule="auto"/>
              <w:rPr>
                <w:rFonts w:eastAsia="Times New Roman"/>
              </w:rPr>
            </w:pPr>
            <w:r w:rsidRPr="00C3173C">
              <w:t>SPONSORED_PROJ</w:t>
            </w:r>
          </w:p>
        </w:tc>
        <w:tc>
          <w:tcPr>
            <w:tcW w:w="6300" w:type="dxa"/>
            <w:noWrap/>
            <w:hideMark/>
          </w:tcPr>
          <w:p w14:paraId="2A507C11" w14:textId="77777777" w:rsidR="00723657" w:rsidRDefault="00723657" w:rsidP="006B55FD">
            <w:pPr>
              <w:spacing w:after="0" w:line="240" w:lineRule="auto"/>
              <w:rPr>
                <w:rFonts w:eastAsia="Times New Roman"/>
              </w:rPr>
            </w:pPr>
            <w:r w:rsidRPr="00C3173C">
              <w:rPr>
                <w:rFonts w:eastAsia="Times New Roman"/>
              </w:rPr>
              <w:t xml:space="preserve">Adjustment projects, used in general planning and employee planning to plan additional sponsored activity not </w:t>
            </w:r>
            <w:r w:rsidR="00203874">
              <w:rPr>
                <w:rFonts w:eastAsia="Times New Roman"/>
              </w:rPr>
              <w:t>without a project ID</w:t>
            </w:r>
            <w:r w:rsidRPr="00C3173C">
              <w:rPr>
                <w:rFonts w:eastAsia="Times New Roman"/>
              </w:rPr>
              <w:t>. Not used in Commitment Tracking.</w:t>
            </w:r>
          </w:p>
          <w:p w14:paraId="6CB452C4" w14:textId="77777777" w:rsidR="00C0686C" w:rsidRPr="00C3173C" w:rsidRDefault="00C0686C" w:rsidP="006B55FD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17DD5" w:rsidRPr="00C3173C" w14:paraId="5BFD4198" w14:textId="77777777" w:rsidTr="00C0686C">
        <w:trPr>
          <w:trHeight w:val="300"/>
        </w:trPr>
        <w:tc>
          <w:tcPr>
            <w:tcW w:w="1064" w:type="dxa"/>
            <w:noWrap/>
          </w:tcPr>
          <w:p w14:paraId="6BF889AE" w14:textId="77777777" w:rsidR="00017DD5" w:rsidRPr="00C3173C" w:rsidRDefault="00017DD5" w:rsidP="00C0686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 w:cs="Calibri"/>
                <w:color w:val="000000"/>
              </w:rPr>
              <w:t>2011367</w:t>
            </w:r>
          </w:p>
        </w:tc>
        <w:tc>
          <w:tcPr>
            <w:tcW w:w="2922" w:type="dxa"/>
            <w:noWrap/>
          </w:tcPr>
          <w:p w14:paraId="38C6D0FF" w14:textId="77777777" w:rsidR="00017DD5" w:rsidRPr="00C3173C" w:rsidRDefault="00017DD5" w:rsidP="00C0686C">
            <w:pPr>
              <w:spacing w:after="0" w:line="240" w:lineRule="auto"/>
              <w:rPr>
                <w:rFonts w:eastAsia="Times New Roman"/>
              </w:rPr>
            </w:pPr>
            <w:r w:rsidRPr="00C3173C">
              <w:t xml:space="preserve">ADJ </w:t>
            </w:r>
            <w:r>
              <w:t>Recruitment</w:t>
            </w:r>
          </w:p>
        </w:tc>
        <w:tc>
          <w:tcPr>
            <w:tcW w:w="2674" w:type="dxa"/>
            <w:noWrap/>
          </w:tcPr>
          <w:p w14:paraId="3E4C98FC" w14:textId="77777777" w:rsidR="00017DD5" w:rsidRPr="00C3173C" w:rsidRDefault="00017DD5" w:rsidP="00C0686C">
            <w:pPr>
              <w:spacing w:after="0" w:line="240" w:lineRule="auto"/>
              <w:rPr>
                <w:rFonts w:eastAsia="Times New Roman"/>
              </w:rPr>
            </w:pPr>
            <w:r w:rsidRPr="00C3173C">
              <w:t>RECRUIT_FAC_STARTUP</w:t>
            </w:r>
          </w:p>
        </w:tc>
        <w:tc>
          <w:tcPr>
            <w:tcW w:w="6300" w:type="dxa"/>
            <w:vMerge w:val="restart"/>
            <w:noWrap/>
          </w:tcPr>
          <w:p w14:paraId="1B95C6ED" w14:textId="77777777" w:rsidR="00017DD5" w:rsidRPr="00C3173C" w:rsidRDefault="00017DD5" w:rsidP="00C0686C">
            <w:pPr>
              <w:spacing w:after="0" w:line="240" w:lineRule="auto"/>
            </w:pPr>
            <w:r w:rsidRPr="00C3173C">
              <w:t xml:space="preserve">Adjustment projects, used in all spaces to plan additional activity not covered by an existing project.  May also be used to avoid planning at the project level. </w:t>
            </w:r>
            <w:r w:rsidRPr="00C3173C">
              <w:rPr>
                <w:rFonts w:eastAsia="Times New Roman"/>
              </w:rPr>
              <w:t>Not used in Commitment Tracking.</w:t>
            </w:r>
          </w:p>
        </w:tc>
      </w:tr>
      <w:tr w:rsidR="00017DD5" w:rsidRPr="00C3173C" w14:paraId="10A530D9" w14:textId="77777777" w:rsidTr="00C0686C">
        <w:trPr>
          <w:trHeight w:val="300"/>
        </w:trPr>
        <w:tc>
          <w:tcPr>
            <w:tcW w:w="1064" w:type="dxa"/>
            <w:noWrap/>
          </w:tcPr>
          <w:p w14:paraId="1DCA59B5" w14:textId="77777777" w:rsidR="00017DD5" w:rsidRPr="00C3173C" w:rsidRDefault="00017DD5" w:rsidP="00C0686C">
            <w:pPr>
              <w:spacing w:after="0" w:line="240" w:lineRule="auto"/>
              <w:rPr>
                <w:rFonts w:eastAsia="Times New Roman"/>
              </w:rPr>
            </w:pPr>
            <w:r w:rsidRPr="00C3173C">
              <w:rPr>
                <w:rFonts w:eastAsia="Times New Roman" w:cs="Calibri"/>
                <w:color w:val="000000"/>
              </w:rPr>
              <w:t>201137</w:t>
            </w:r>
            <w:r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2922" w:type="dxa"/>
            <w:noWrap/>
          </w:tcPr>
          <w:p w14:paraId="76E04766" w14:textId="77777777" w:rsidR="00017DD5" w:rsidRPr="00C3173C" w:rsidRDefault="00017DD5" w:rsidP="00C0686C">
            <w:pPr>
              <w:spacing w:after="0" w:line="240" w:lineRule="auto"/>
              <w:rPr>
                <w:rFonts w:eastAsia="Times New Roman"/>
              </w:rPr>
            </w:pPr>
            <w:r w:rsidRPr="00C3173C">
              <w:t xml:space="preserve">ADJ </w:t>
            </w:r>
            <w:r>
              <w:t>Other Faculty/PI</w:t>
            </w:r>
          </w:p>
        </w:tc>
        <w:tc>
          <w:tcPr>
            <w:tcW w:w="2674" w:type="dxa"/>
            <w:noWrap/>
          </w:tcPr>
          <w:p w14:paraId="151FFB4F" w14:textId="77777777" w:rsidR="00017DD5" w:rsidRPr="00C3173C" w:rsidRDefault="00017DD5" w:rsidP="00C0686C">
            <w:pPr>
              <w:spacing w:after="0" w:line="240" w:lineRule="auto"/>
              <w:rPr>
                <w:rFonts w:eastAsia="Times New Roman"/>
              </w:rPr>
            </w:pPr>
            <w:r w:rsidRPr="00C3173C">
              <w:t>FAC_PI_OWNER_ACTV</w:t>
            </w:r>
          </w:p>
        </w:tc>
        <w:tc>
          <w:tcPr>
            <w:tcW w:w="6300" w:type="dxa"/>
            <w:vMerge/>
            <w:noWrap/>
          </w:tcPr>
          <w:p w14:paraId="06F8C4DE" w14:textId="77777777" w:rsidR="00017DD5" w:rsidRPr="00C3173C" w:rsidRDefault="00017DD5" w:rsidP="00C0686C">
            <w:pPr>
              <w:spacing w:after="0" w:line="240" w:lineRule="auto"/>
            </w:pPr>
          </w:p>
        </w:tc>
      </w:tr>
      <w:tr w:rsidR="00017DD5" w:rsidRPr="00C3173C" w14:paraId="0197C5BD" w14:textId="77777777" w:rsidTr="00C0686C">
        <w:trPr>
          <w:trHeight w:val="300"/>
        </w:trPr>
        <w:tc>
          <w:tcPr>
            <w:tcW w:w="1064" w:type="dxa"/>
            <w:noWrap/>
            <w:hideMark/>
          </w:tcPr>
          <w:p w14:paraId="2C4FB127" w14:textId="77777777" w:rsidR="00017DD5" w:rsidRPr="00C3173C" w:rsidRDefault="00017DD5" w:rsidP="00C0686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 w:cs="Calibri"/>
                <w:color w:val="000000"/>
              </w:rPr>
              <w:t>2011379</w:t>
            </w:r>
          </w:p>
        </w:tc>
        <w:tc>
          <w:tcPr>
            <w:tcW w:w="2922" w:type="dxa"/>
            <w:noWrap/>
            <w:hideMark/>
          </w:tcPr>
          <w:p w14:paraId="084BE11D" w14:textId="77777777" w:rsidR="00017DD5" w:rsidRPr="00C3173C" w:rsidRDefault="00017DD5" w:rsidP="00C0686C">
            <w:pPr>
              <w:spacing w:after="0" w:line="240" w:lineRule="auto"/>
              <w:rPr>
                <w:rFonts w:eastAsia="Times New Roman"/>
              </w:rPr>
            </w:pPr>
            <w:r w:rsidRPr="00C3173C">
              <w:t>ADJ</w:t>
            </w:r>
            <w:r>
              <w:t xml:space="preserve"> </w:t>
            </w:r>
            <w:r w:rsidRPr="00C3173C">
              <w:t>Retention</w:t>
            </w:r>
          </w:p>
        </w:tc>
        <w:tc>
          <w:tcPr>
            <w:tcW w:w="2674" w:type="dxa"/>
            <w:noWrap/>
            <w:hideMark/>
          </w:tcPr>
          <w:p w14:paraId="6207D4FF" w14:textId="77777777" w:rsidR="00017DD5" w:rsidRPr="00C3173C" w:rsidRDefault="00017DD5" w:rsidP="00C0686C">
            <w:pPr>
              <w:spacing w:after="0" w:line="240" w:lineRule="auto"/>
              <w:rPr>
                <w:rFonts w:eastAsia="Times New Roman"/>
              </w:rPr>
            </w:pPr>
            <w:r w:rsidRPr="00C3173C">
              <w:t>RETENTION</w:t>
            </w:r>
          </w:p>
        </w:tc>
        <w:tc>
          <w:tcPr>
            <w:tcW w:w="6300" w:type="dxa"/>
            <w:vMerge/>
            <w:noWrap/>
            <w:hideMark/>
          </w:tcPr>
          <w:p w14:paraId="61833511" w14:textId="77777777" w:rsidR="00017DD5" w:rsidRPr="00C3173C" w:rsidRDefault="00017DD5" w:rsidP="00C0686C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17DD5" w:rsidRPr="00C3173C" w14:paraId="19FCF4C6" w14:textId="77777777" w:rsidTr="00C0686C">
        <w:trPr>
          <w:trHeight w:val="300"/>
        </w:trPr>
        <w:tc>
          <w:tcPr>
            <w:tcW w:w="1064" w:type="dxa"/>
            <w:noWrap/>
            <w:hideMark/>
          </w:tcPr>
          <w:p w14:paraId="3689A11A" w14:textId="77777777" w:rsidR="00017DD5" w:rsidRPr="00C3173C" w:rsidRDefault="00017DD5" w:rsidP="00C0686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 w:cs="Calibri"/>
                <w:color w:val="000000"/>
              </w:rPr>
              <w:t>9002614</w:t>
            </w:r>
          </w:p>
        </w:tc>
        <w:tc>
          <w:tcPr>
            <w:tcW w:w="2922" w:type="dxa"/>
            <w:noWrap/>
            <w:hideMark/>
          </w:tcPr>
          <w:p w14:paraId="58F63A30" w14:textId="77777777" w:rsidR="00017DD5" w:rsidRPr="00C3173C" w:rsidRDefault="00017DD5" w:rsidP="00C0686C">
            <w:pPr>
              <w:spacing w:after="0" w:line="240" w:lineRule="auto"/>
              <w:rPr>
                <w:rFonts w:eastAsia="Times New Roman"/>
              </w:rPr>
            </w:pPr>
            <w:r w:rsidRPr="00C3173C">
              <w:t xml:space="preserve">ADJ </w:t>
            </w:r>
            <w:r>
              <w:t>Capital</w:t>
            </w:r>
          </w:p>
        </w:tc>
        <w:tc>
          <w:tcPr>
            <w:tcW w:w="2674" w:type="dxa"/>
            <w:noWrap/>
            <w:hideMark/>
          </w:tcPr>
          <w:p w14:paraId="79231D46" w14:textId="77777777" w:rsidR="00017DD5" w:rsidRPr="00C3173C" w:rsidRDefault="00017DD5" w:rsidP="00C0686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CAP_PLANT</w:t>
            </w:r>
          </w:p>
        </w:tc>
        <w:tc>
          <w:tcPr>
            <w:tcW w:w="6300" w:type="dxa"/>
            <w:vMerge/>
            <w:hideMark/>
          </w:tcPr>
          <w:p w14:paraId="5326FE77" w14:textId="77777777" w:rsidR="00017DD5" w:rsidRPr="00C3173C" w:rsidRDefault="00017DD5" w:rsidP="00C0686C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17DD5" w:rsidRPr="00C3173C" w14:paraId="3327030B" w14:textId="77777777" w:rsidTr="00C0686C">
        <w:trPr>
          <w:trHeight w:val="300"/>
        </w:trPr>
        <w:tc>
          <w:tcPr>
            <w:tcW w:w="1064" w:type="dxa"/>
            <w:noWrap/>
            <w:hideMark/>
          </w:tcPr>
          <w:p w14:paraId="184705BB" w14:textId="77777777" w:rsidR="00017DD5" w:rsidRPr="00C3173C" w:rsidRDefault="00017DD5" w:rsidP="00C0686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 w:cs="Calibri"/>
                <w:color w:val="000000"/>
              </w:rPr>
              <w:t>2011374</w:t>
            </w:r>
          </w:p>
        </w:tc>
        <w:tc>
          <w:tcPr>
            <w:tcW w:w="2922" w:type="dxa"/>
            <w:noWrap/>
            <w:hideMark/>
          </w:tcPr>
          <w:p w14:paraId="77B39A71" w14:textId="77777777" w:rsidR="00017DD5" w:rsidRPr="00C3173C" w:rsidRDefault="00017DD5" w:rsidP="00C0686C">
            <w:pPr>
              <w:spacing w:after="0" w:line="240" w:lineRule="auto"/>
              <w:rPr>
                <w:rFonts w:eastAsia="Times New Roman"/>
              </w:rPr>
            </w:pPr>
            <w:r w:rsidRPr="00C3173C">
              <w:t xml:space="preserve">ADJ </w:t>
            </w:r>
            <w:r>
              <w:t>General</w:t>
            </w:r>
          </w:p>
        </w:tc>
        <w:tc>
          <w:tcPr>
            <w:tcW w:w="2674" w:type="dxa"/>
            <w:noWrap/>
          </w:tcPr>
          <w:p w14:paraId="4038D424" w14:textId="77777777" w:rsidR="00017DD5" w:rsidRPr="00C3173C" w:rsidRDefault="00017DD5" w:rsidP="00C0686C">
            <w:pPr>
              <w:spacing w:after="0" w:line="240" w:lineRule="auto"/>
              <w:rPr>
                <w:rFonts w:eastAsia="Times New Roman"/>
              </w:rPr>
            </w:pPr>
            <w:r w:rsidRPr="00C3173C">
              <w:t>GENERAL</w:t>
            </w:r>
          </w:p>
        </w:tc>
        <w:tc>
          <w:tcPr>
            <w:tcW w:w="6300" w:type="dxa"/>
            <w:vMerge/>
            <w:hideMark/>
          </w:tcPr>
          <w:p w14:paraId="5F2F42EA" w14:textId="77777777" w:rsidR="00017DD5" w:rsidRPr="00C3173C" w:rsidRDefault="00017DD5" w:rsidP="00C0686C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17DD5" w:rsidRPr="00C3173C" w14:paraId="65E68131" w14:textId="77777777" w:rsidTr="00C0686C">
        <w:trPr>
          <w:trHeight w:val="300"/>
        </w:trPr>
        <w:tc>
          <w:tcPr>
            <w:tcW w:w="1064" w:type="dxa"/>
            <w:noWrap/>
            <w:hideMark/>
          </w:tcPr>
          <w:p w14:paraId="7AAC9662" w14:textId="77777777" w:rsidR="00017DD5" w:rsidRPr="00C3173C" w:rsidRDefault="00017DD5" w:rsidP="00C0686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 w:cs="Calibri"/>
                <w:color w:val="000000"/>
              </w:rPr>
              <w:t>2011375</w:t>
            </w:r>
          </w:p>
        </w:tc>
        <w:tc>
          <w:tcPr>
            <w:tcW w:w="2922" w:type="dxa"/>
            <w:noWrap/>
            <w:hideMark/>
          </w:tcPr>
          <w:p w14:paraId="4A122231" w14:textId="77777777" w:rsidR="00017DD5" w:rsidRPr="00C3173C" w:rsidRDefault="00017DD5" w:rsidP="00C0686C">
            <w:pPr>
              <w:spacing w:after="0" w:line="240" w:lineRule="auto"/>
              <w:rPr>
                <w:rFonts w:eastAsia="Times New Roman"/>
              </w:rPr>
            </w:pPr>
            <w:r w:rsidRPr="00C3173C">
              <w:t>ADJ Affiliations</w:t>
            </w:r>
          </w:p>
        </w:tc>
        <w:tc>
          <w:tcPr>
            <w:tcW w:w="2674" w:type="dxa"/>
            <w:noWrap/>
          </w:tcPr>
          <w:p w14:paraId="34B67D8E" w14:textId="77777777" w:rsidR="00017DD5" w:rsidRPr="00C3173C" w:rsidRDefault="00017DD5" w:rsidP="00C0686C">
            <w:pPr>
              <w:spacing w:after="0" w:line="240" w:lineRule="auto"/>
              <w:rPr>
                <w:rFonts w:eastAsia="Times New Roman"/>
              </w:rPr>
            </w:pPr>
            <w:r w:rsidRPr="00C3173C">
              <w:t>AFF_AGREE_CON</w:t>
            </w:r>
          </w:p>
        </w:tc>
        <w:tc>
          <w:tcPr>
            <w:tcW w:w="6300" w:type="dxa"/>
            <w:vMerge/>
            <w:hideMark/>
          </w:tcPr>
          <w:p w14:paraId="57FB7C90" w14:textId="77777777" w:rsidR="00017DD5" w:rsidRPr="00C3173C" w:rsidRDefault="00017DD5" w:rsidP="00C0686C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17DD5" w:rsidRPr="00C3173C" w14:paraId="787E4050" w14:textId="77777777" w:rsidTr="00C0686C">
        <w:trPr>
          <w:trHeight w:val="300"/>
        </w:trPr>
        <w:tc>
          <w:tcPr>
            <w:tcW w:w="1064" w:type="dxa"/>
            <w:noWrap/>
            <w:hideMark/>
          </w:tcPr>
          <w:p w14:paraId="56F72FAF" w14:textId="77777777" w:rsidR="00017DD5" w:rsidRPr="00C3173C" w:rsidRDefault="00017DD5" w:rsidP="00C0686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 w:cs="Calibri"/>
                <w:color w:val="000000"/>
              </w:rPr>
              <w:t>2011376</w:t>
            </w:r>
          </w:p>
        </w:tc>
        <w:tc>
          <w:tcPr>
            <w:tcW w:w="2922" w:type="dxa"/>
            <w:noWrap/>
            <w:hideMark/>
          </w:tcPr>
          <w:p w14:paraId="63ED2237" w14:textId="77777777" w:rsidR="00017DD5" w:rsidRPr="00C3173C" w:rsidRDefault="00017DD5" w:rsidP="00C0686C">
            <w:pPr>
              <w:spacing w:after="0" w:line="240" w:lineRule="auto"/>
              <w:rPr>
                <w:rFonts w:eastAsia="Times New Roman"/>
              </w:rPr>
            </w:pPr>
            <w:r w:rsidRPr="00C3173C">
              <w:t xml:space="preserve">ADJ </w:t>
            </w:r>
            <w:proofErr w:type="spellStart"/>
            <w:r w:rsidRPr="00C3173C">
              <w:t>Pgm</w:t>
            </w:r>
            <w:proofErr w:type="spellEnd"/>
            <w:r w:rsidRPr="00C3173C">
              <w:t xml:space="preserve"> Investments</w:t>
            </w:r>
          </w:p>
        </w:tc>
        <w:tc>
          <w:tcPr>
            <w:tcW w:w="2674" w:type="dxa"/>
            <w:noWrap/>
          </w:tcPr>
          <w:p w14:paraId="1B46896D" w14:textId="77777777" w:rsidR="00017DD5" w:rsidRPr="00C3173C" w:rsidRDefault="00017DD5" w:rsidP="00C0686C">
            <w:pPr>
              <w:spacing w:after="0" w:line="240" w:lineRule="auto"/>
              <w:rPr>
                <w:rFonts w:eastAsia="Times New Roman"/>
              </w:rPr>
            </w:pPr>
            <w:r w:rsidRPr="00C3173C">
              <w:t>PROG_INVESTMT</w:t>
            </w:r>
          </w:p>
        </w:tc>
        <w:tc>
          <w:tcPr>
            <w:tcW w:w="6300" w:type="dxa"/>
            <w:vMerge/>
            <w:hideMark/>
          </w:tcPr>
          <w:p w14:paraId="7C12CE38" w14:textId="77777777" w:rsidR="00017DD5" w:rsidRPr="00C3173C" w:rsidRDefault="00017DD5" w:rsidP="00C0686C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17DD5" w:rsidRPr="00C3173C" w14:paraId="3E6D689D" w14:textId="77777777" w:rsidTr="00C0686C">
        <w:trPr>
          <w:trHeight w:val="300"/>
        </w:trPr>
        <w:tc>
          <w:tcPr>
            <w:tcW w:w="1064" w:type="dxa"/>
            <w:noWrap/>
            <w:hideMark/>
          </w:tcPr>
          <w:p w14:paraId="1E763493" w14:textId="77777777" w:rsidR="00017DD5" w:rsidRPr="00C3173C" w:rsidRDefault="00017DD5" w:rsidP="00C0686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 w:cs="Calibri"/>
                <w:color w:val="000000"/>
              </w:rPr>
              <w:t>2011378</w:t>
            </w:r>
          </w:p>
        </w:tc>
        <w:tc>
          <w:tcPr>
            <w:tcW w:w="2922" w:type="dxa"/>
            <w:noWrap/>
            <w:hideMark/>
          </w:tcPr>
          <w:p w14:paraId="37CBBA74" w14:textId="77777777" w:rsidR="00017DD5" w:rsidRPr="00C3173C" w:rsidRDefault="00017DD5" w:rsidP="00C0686C">
            <w:pPr>
              <w:spacing w:after="0" w:line="240" w:lineRule="auto"/>
              <w:rPr>
                <w:rFonts w:eastAsia="Times New Roman"/>
              </w:rPr>
            </w:pPr>
            <w:r w:rsidRPr="00C3173C">
              <w:t>ADJ MC Activities</w:t>
            </w:r>
          </w:p>
        </w:tc>
        <w:tc>
          <w:tcPr>
            <w:tcW w:w="2674" w:type="dxa"/>
            <w:noWrap/>
          </w:tcPr>
          <w:p w14:paraId="1DBCBFD2" w14:textId="77777777" w:rsidR="00017DD5" w:rsidRPr="00C3173C" w:rsidRDefault="00017DD5" w:rsidP="00C0686C">
            <w:pPr>
              <w:spacing w:after="0" w:line="240" w:lineRule="auto"/>
              <w:rPr>
                <w:rFonts w:eastAsia="Times New Roman"/>
              </w:rPr>
            </w:pPr>
            <w:r w:rsidRPr="00C3173C">
              <w:t>MED_CTR_ACTV</w:t>
            </w:r>
          </w:p>
        </w:tc>
        <w:tc>
          <w:tcPr>
            <w:tcW w:w="6300" w:type="dxa"/>
            <w:vMerge/>
            <w:hideMark/>
          </w:tcPr>
          <w:p w14:paraId="6D17A04C" w14:textId="77777777" w:rsidR="00017DD5" w:rsidRPr="00C3173C" w:rsidRDefault="00017DD5" w:rsidP="00C0686C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17DD5" w:rsidRPr="00C3173C" w14:paraId="53EADD87" w14:textId="77777777" w:rsidTr="00C0686C">
        <w:trPr>
          <w:trHeight w:val="300"/>
        </w:trPr>
        <w:tc>
          <w:tcPr>
            <w:tcW w:w="1064" w:type="dxa"/>
            <w:noWrap/>
            <w:hideMark/>
          </w:tcPr>
          <w:p w14:paraId="0653232F" w14:textId="77777777" w:rsidR="00017DD5" w:rsidRPr="00C3173C" w:rsidRDefault="00017DD5" w:rsidP="00C0686C">
            <w:pPr>
              <w:spacing w:after="0" w:line="240" w:lineRule="auto"/>
              <w:rPr>
                <w:rFonts w:eastAsia="Times New Roman"/>
              </w:rPr>
            </w:pPr>
            <w:r w:rsidRPr="00C3173C">
              <w:rPr>
                <w:rFonts w:eastAsia="Times New Roman" w:cs="Calibri"/>
                <w:color w:val="000000"/>
              </w:rPr>
              <w:t>6000468</w:t>
            </w:r>
          </w:p>
        </w:tc>
        <w:tc>
          <w:tcPr>
            <w:tcW w:w="2922" w:type="dxa"/>
            <w:noWrap/>
            <w:hideMark/>
          </w:tcPr>
          <w:p w14:paraId="3E7974E0" w14:textId="77777777" w:rsidR="00017DD5" w:rsidRPr="00C3173C" w:rsidRDefault="00017DD5" w:rsidP="00C0686C">
            <w:pPr>
              <w:spacing w:after="0" w:line="240" w:lineRule="auto"/>
              <w:rPr>
                <w:rFonts w:eastAsia="Times New Roman"/>
              </w:rPr>
            </w:pPr>
            <w:r w:rsidRPr="00C3173C">
              <w:t>ADJ Loan</w:t>
            </w:r>
          </w:p>
        </w:tc>
        <w:tc>
          <w:tcPr>
            <w:tcW w:w="2674" w:type="dxa"/>
            <w:noWrap/>
          </w:tcPr>
          <w:p w14:paraId="5485950F" w14:textId="77777777" w:rsidR="00017DD5" w:rsidRPr="00C3173C" w:rsidRDefault="00017DD5" w:rsidP="00C0686C">
            <w:pPr>
              <w:spacing w:after="0" w:line="240" w:lineRule="auto"/>
              <w:rPr>
                <w:rFonts w:eastAsia="Times New Roman"/>
              </w:rPr>
            </w:pPr>
            <w:r w:rsidRPr="00C3173C">
              <w:t>LOAN_STU_FAC_STAFF</w:t>
            </w:r>
          </w:p>
        </w:tc>
        <w:tc>
          <w:tcPr>
            <w:tcW w:w="6300" w:type="dxa"/>
            <w:vMerge/>
            <w:hideMark/>
          </w:tcPr>
          <w:p w14:paraId="23B43891" w14:textId="77777777" w:rsidR="00017DD5" w:rsidRPr="00C3173C" w:rsidRDefault="00017DD5" w:rsidP="00C0686C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17DD5" w:rsidRPr="00C3173C" w14:paraId="37A3FFD0" w14:textId="77777777" w:rsidTr="00C0686C">
        <w:trPr>
          <w:trHeight w:val="300"/>
        </w:trPr>
        <w:tc>
          <w:tcPr>
            <w:tcW w:w="1064" w:type="dxa"/>
            <w:noWrap/>
          </w:tcPr>
          <w:p w14:paraId="74416F7D" w14:textId="77777777" w:rsidR="00017DD5" w:rsidRPr="00C3173C" w:rsidRDefault="00017DD5" w:rsidP="00C0686C">
            <w:pPr>
              <w:spacing w:after="0" w:line="240" w:lineRule="auto"/>
              <w:rPr>
                <w:rFonts w:eastAsia="Times New Roman"/>
              </w:rPr>
            </w:pPr>
            <w:r w:rsidRPr="00C3173C">
              <w:rPr>
                <w:rFonts w:eastAsia="Times New Roman" w:cs="Calibri"/>
                <w:color w:val="000000"/>
              </w:rPr>
              <w:t>8001131</w:t>
            </w:r>
          </w:p>
        </w:tc>
        <w:tc>
          <w:tcPr>
            <w:tcW w:w="2922" w:type="dxa"/>
            <w:noWrap/>
          </w:tcPr>
          <w:p w14:paraId="0D5EFA63" w14:textId="77777777" w:rsidR="00017DD5" w:rsidRPr="00C3173C" w:rsidRDefault="00017DD5" w:rsidP="00C0686C">
            <w:pPr>
              <w:spacing w:after="0" w:line="240" w:lineRule="auto"/>
              <w:rPr>
                <w:rFonts w:eastAsia="Times New Roman"/>
              </w:rPr>
            </w:pPr>
            <w:r w:rsidRPr="00C3173C">
              <w:t>ADJ Recharges</w:t>
            </w:r>
          </w:p>
        </w:tc>
        <w:tc>
          <w:tcPr>
            <w:tcW w:w="2674" w:type="dxa"/>
            <w:noWrap/>
          </w:tcPr>
          <w:p w14:paraId="0FB851B4" w14:textId="77777777" w:rsidR="00017DD5" w:rsidRPr="00C3173C" w:rsidRDefault="00017DD5" w:rsidP="00C0686C">
            <w:pPr>
              <w:spacing w:after="0" w:line="240" w:lineRule="auto"/>
              <w:rPr>
                <w:rFonts w:eastAsia="Times New Roman"/>
              </w:rPr>
            </w:pPr>
            <w:r w:rsidRPr="00C3173C">
              <w:t>RECHARGE</w:t>
            </w:r>
          </w:p>
        </w:tc>
        <w:tc>
          <w:tcPr>
            <w:tcW w:w="6300" w:type="dxa"/>
            <w:vMerge/>
            <w:hideMark/>
          </w:tcPr>
          <w:p w14:paraId="2D232089" w14:textId="77777777" w:rsidR="00017DD5" w:rsidRPr="00C3173C" w:rsidRDefault="00017DD5" w:rsidP="00C0686C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17DD5" w:rsidRPr="00C3173C" w14:paraId="3BD1BCAC" w14:textId="77777777" w:rsidTr="00C0686C">
        <w:trPr>
          <w:trHeight w:val="300"/>
        </w:trPr>
        <w:tc>
          <w:tcPr>
            <w:tcW w:w="1064" w:type="dxa"/>
            <w:noWrap/>
          </w:tcPr>
          <w:p w14:paraId="29999273" w14:textId="77777777" w:rsidR="00017DD5" w:rsidRPr="00C3173C" w:rsidRDefault="00017DD5" w:rsidP="00C0686C">
            <w:pPr>
              <w:spacing w:after="0" w:line="240" w:lineRule="auto"/>
              <w:rPr>
                <w:rFonts w:eastAsia="Times New Roman"/>
              </w:rPr>
            </w:pPr>
            <w:r w:rsidRPr="00C3173C">
              <w:rPr>
                <w:rFonts w:eastAsia="Times New Roman" w:cs="Calibri"/>
                <w:color w:val="000000"/>
              </w:rPr>
              <w:t>8500020</w:t>
            </w:r>
          </w:p>
        </w:tc>
        <w:tc>
          <w:tcPr>
            <w:tcW w:w="2922" w:type="dxa"/>
            <w:noWrap/>
          </w:tcPr>
          <w:p w14:paraId="03940EFC" w14:textId="77777777" w:rsidR="00017DD5" w:rsidRPr="00C3173C" w:rsidRDefault="00017DD5" w:rsidP="00C0686C">
            <w:pPr>
              <w:spacing w:after="0" w:line="240" w:lineRule="auto"/>
              <w:rPr>
                <w:rFonts w:eastAsia="Times New Roman"/>
              </w:rPr>
            </w:pPr>
            <w:r w:rsidRPr="00C3173C">
              <w:t>ADJ Recharges External</w:t>
            </w:r>
          </w:p>
        </w:tc>
        <w:tc>
          <w:tcPr>
            <w:tcW w:w="2674" w:type="dxa"/>
            <w:noWrap/>
          </w:tcPr>
          <w:p w14:paraId="620F9EC7" w14:textId="77777777" w:rsidR="00017DD5" w:rsidRPr="00C3173C" w:rsidRDefault="00017DD5" w:rsidP="00C0686C">
            <w:pPr>
              <w:spacing w:after="0" w:line="240" w:lineRule="auto"/>
              <w:rPr>
                <w:rFonts w:eastAsia="Times New Roman"/>
              </w:rPr>
            </w:pPr>
            <w:r w:rsidRPr="00C3173C">
              <w:t>RECHARGE_EXT</w:t>
            </w:r>
          </w:p>
        </w:tc>
        <w:tc>
          <w:tcPr>
            <w:tcW w:w="6300" w:type="dxa"/>
            <w:vMerge/>
            <w:hideMark/>
          </w:tcPr>
          <w:p w14:paraId="0C4B3234" w14:textId="77777777" w:rsidR="00017DD5" w:rsidRPr="00C3173C" w:rsidRDefault="00017DD5" w:rsidP="00C0686C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17DD5" w:rsidRPr="00C3173C" w14:paraId="283EAFD3" w14:textId="77777777" w:rsidTr="00C0686C">
        <w:trPr>
          <w:trHeight w:val="300"/>
        </w:trPr>
        <w:tc>
          <w:tcPr>
            <w:tcW w:w="1064" w:type="dxa"/>
            <w:noWrap/>
          </w:tcPr>
          <w:p w14:paraId="783FECC5" w14:textId="77777777" w:rsidR="00017DD5" w:rsidRPr="00C3173C" w:rsidRDefault="00017DD5" w:rsidP="00C0686C">
            <w:pPr>
              <w:spacing w:after="0" w:line="240" w:lineRule="auto"/>
              <w:rPr>
                <w:rFonts w:eastAsia="Times New Roman"/>
              </w:rPr>
            </w:pPr>
            <w:r w:rsidRPr="00C3173C">
              <w:rPr>
                <w:rFonts w:eastAsia="Times New Roman" w:cs="Calibri"/>
                <w:color w:val="000000"/>
              </w:rPr>
              <w:t>8800131</w:t>
            </w:r>
          </w:p>
        </w:tc>
        <w:tc>
          <w:tcPr>
            <w:tcW w:w="2922" w:type="dxa"/>
            <w:noWrap/>
          </w:tcPr>
          <w:p w14:paraId="476B3D0C" w14:textId="77777777" w:rsidR="00017DD5" w:rsidRPr="00C3173C" w:rsidRDefault="00017DD5" w:rsidP="00C0686C">
            <w:pPr>
              <w:spacing w:after="0" w:line="240" w:lineRule="auto"/>
              <w:rPr>
                <w:rFonts w:eastAsia="Times New Roman"/>
              </w:rPr>
            </w:pPr>
            <w:r w:rsidRPr="00C3173C">
              <w:t>ADJ Costed Central</w:t>
            </w:r>
          </w:p>
        </w:tc>
        <w:tc>
          <w:tcPr>
            <w:tcW w:w="2674" w:type="dxa"/>
            <w:noWrap/>
          </w:tcPr>
          <w:p w14:paraId="7811DC62" w14:textId="77777777" w:rsidR="00017DD5" w:rsidRPr="00C3173C" w:rsidRDefault="00017DD5" w:rsidP="00C0686C">
            <w:pPr>
              <w:spacing w:after="0" w:line="240" w:lineRule="auto"/>
              <w:rPr>
                <w:rFonts w:eastAsia="Times New Roman"/>
              </w:rPr>
            </w:pPr>
            <w:r w:rsidRPr="00C3173C">
              <w:t>COSTED_CEN_ACTV</w:t>
            </w:r>
          </w:p>
        </w:tc>
        <w:tc>
          <w:tcPr>
            <w:tcW w:w="6300" w:type="dxa"/>
            <w:vMerge/>
            <w:hideMark/>
          </w:tcPr>
          <w:p w14:paraId="60409270" w14:textId="77777777" w:rsidR="00017DD5" w:rsidRPr="00C3173C" w:rsidRDefault="00017DD5" w:rsidP="00C0686C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07EC0307" w14:textId="77777777" w:rsidR="00723657" w:rsidRDefault="00723657" w:rsidP="006A0C10"/>
    <w:sectPr w:rsidR="00723657" w:rsidSect="001D18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72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48BA7" w14:textId="77777777" w:rsidR="007D528E" w:rsidRDefault="007D528E" w:rsidP="003E41E0">
      <w:pPr>
        <w:spacing w:after="0" w:line="240" w:lineRule="auto"/>
      </w:pPr>
      <w:r>
        <w:separator/>
      </w:r>
    </w:p>
  </w:endnote>
  <w:endnote w:type="continuationSeparator" w:id="0">
    <w:p w14:paraId="0804DE46" w14:textId="77777777" w:rsidR="007D528E" w:rsidRDefault="007D528E" w:rsidP="003E4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1DF32" w14:textId="77777777" w:rsidR="001D182D" w:rsidRDefault="001D1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72518" w14:textId="77777777" w:rsidR="001D182D" w:rsidRDefault="00000000">
    <w:pPr>
      <w:pStyle w:val="Footer"/>
      <w:rPr>
        <w:noProof/>
      </w:rPr>
    </w:pPr>
    <w:sdt>
      <w:sdtPr>
        <w:id w:val="-147012153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D182D" w:rsidRPr="001D182D">
          <w:rPr>
            <w:b/>
            <w:color w:val="052049"/>
            <w:sz w:val="24"/>
          </w:rPr>
          <w:t>______________________________________________________________________________________</w:t>
        </w:r>
        <w:r w:rsidR="00687ACF">
          <w:rPr>
            <w:b/>
            <w:color w:val="052049"/>
            <w:sz w:val="24"/>
          </w:rPr>
          <w:t>______________________</w:t>
        </w:r>
        <w:r w:rsidR="001D182D">
          <w:fldChar w:fldCharType="begin"/>
        </w:r>
        <w:r w:rsidR="001D182D">
          <w:instrText xml:space="preserve"> PAGE   \* MERGEFORMAT </w:instrText>
        </w:r>
        <w:r w:rsidR="001D182D">
          <w:fldChar w:fldCharType="separate"/>
        </w:r>
        <w:r w:rsidR="00203874">
          <w:rPr>
            <w:noProof/>
          </w:rPr>
          <w:t>1</w:t>
        </w:r>
        <w:r w:rsidR="001D182D">
          <w:rPr>
            <w:noProof/>
          </w:rPr>
          <w:fldChar w:fldCharType="end"/>
        </w:r>
      </w:sdtContent>
    </w:sdt>
    <w:r w:rsidR="00200023">
      <w:rPr>
        <w:noProof/>
      </w:rPr>
      <w:tab/>
    </w:r>
    <w:r w:rsidR="00200023">
      <w:rPr>
        <w:noProof/>
      </w:rPr>
      <w:tab/>
    </w:r>
    <w:r w:rsidR="00200023">
      <w:rPr>
        <w:noProof/>
      </w:rPr>
      <w:tab/>
    </w:r>
    <w:r w:rsidR="00200023">
      <w:rPr>
        <w:noProof/>
      </w:rPr>
      <w:tab/>
    </w:r>
    <w:r w:rsidR="00200023">
      <w:rPr>
        <w:noProof/>
      </w:rPr>
      <w:tab/>
      <w:t xml:space="preserve">      </w:t>
    </w:r>
    <w:r w:rsidR="00203874">
      <w:rPr>
        <w:noProof/>
      </w:rPr>
      <w:t>0</w:t>
    </w:r>
    <w:r w:rsidR="008C0A3F">
      <w:rPr>
        <w:noProof/>
      </w:rPr>
      <w:t>2</w:t>
    </w:r>
    <w:r w:rsidR="00200023">
      <w:rPr>
        <w:noProof/>
      </w:rPr>
      <w:t>/</w:t>
    </w:r>
    <w:r w:rsidR="00203874">
      <w:rPr>
        <w:noProof/>
      </w:rPr>
      <w:t>04</w:t>
    </w:r>
    <w:r w:rsidR="00200023">
      <w:rPr>
        <w:noProof/>
      </w:rPr>
      <w:t>/</w:t>
    </w:r>
    <w:r w:rsidR="006A0C10">
      <w:rPr>
        <w:noProof/>
      </w:rPr>
      <w:t>20</w:t>
    </w:r>
    <w:r w:rsidR="008C0A3F">
      <w:rPr>
        <w:noProof/>
      </w:rPr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2767E" w14:textId="77777777" w:rsidR="001D182D" w:rsidRDefault="001D1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BA470" w14:textId="77777777" w:rsidR="007D528E" w:rsidRDefault="007D528E" w:rsidP="003E41E0">
      <w:pPr>
        <w:spacing w:after="0" w:line="240" w:lineRule="auto"/>
      </w:pPr>
      <w:r>
        <w:separator/>
      </w:r>
    </w:p>
  </w:footnote>
  <w:footnote w:type="continuationSeparator" w:id="0">
    <w:p w14:paraId="05E2A8C3" w14:textId="77777777" w:rsidR="007D528E" w:rsidRDefault="007D528E" w:rsidP="003E4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D1B6" w14:textId="77777777" w:rsidR="001D182D" w:rsidRDefault="001D18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C8FAC" w14:textId="77777777" w:rsidR="003E41E0" w:rsidRDefault="003E41E0">
    <w:pPr>
      <w:pStyle w:val="Header"/>
    </w:pPr>
    <w:r w:rsidRPr="003E41E0">
      <w:rPr>
        <w:noProof/>
        <w:lang w:eastAsia="ja-JP"/>
      </w:rPr>
      <w:drawing>
        <wp:anchor distT="0" distB="0" distL="114300" distR="114300" simplePos="0" relativeHeight="251661312" behindDoc="1" locked="0" layoutInCell="1" allowOverlap="1" wp14:anchorId="025F2974" wp14:editId="015D6384">
          <wp:simplePos x="0" y="0"/>
          <wp:positionH relativeFrom="column">
            <wp:posOffset>-438150</wp:posOffset>
          </wp:positionH>
          <wp:positionV relativeFrom="paragraph">
            <wp:posOffset>254635</wp:posOffset>
          </wp:positionV>
          <wp:extent cx="866775" cy="866775"/>
          <wp:effectExtent l="0" t="0" r="9525" b="9525"/>
          <wp:wrapNone/>
          <wp:docPr id="5" name="Picture 5" descr="UCS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UCSF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50719B" w14:textId="77777777" w:rsidR="003E41E0" w:rsidRDefault="003E41E0">
    <w:pPr>
      <w:pStyle w:val="Header"/>
    </w:pPr>
  </w:p>
  <w:p w14:paraId="51232306" w14:textId="77777777" w:rsidR="003E41E0" w:rsidRPr="003E41E0" w:rsidRDefault="001563BA" w:rsidP="003E41E0">
    <w:pPr>
      <w:pStyle w:val="Header"/>
      <w:jc w:val="right"/>
      <w:rPr>
        <w:color w:val="052049"/>
        <w:sz w:val="20"/>
        <w:szCs w:val="20"/>
      </w:rPr>
    </w:pPr>
    <w:r>
      <w:rPr>
        <w:color w:val="052049"/>
        <w:sz w:val="20"/>
        <w:szCs w:val="20"/>
      </w:rPr>
      <w:t>UPLAN JOB AID</w:t>
    </w:r>
  </w:p>
  <w:p w14:paraId="4C03743F" w14:textId="77777777" w:rsidR="003E41E0" w:rsidRPr="00642393" w:rsidRDefault="003E41E0" w:rsidP="003E41E0">
    <w:pPr>
      <w:pStyle w:val="Header"/>
      <w:jc w:val="center"/>
      <w:rPr>
        <w:color w:val="052049"/>
        <w:sz w:val="40"/>
      </w:rPr>
    </w:pPr>
    <w:r w:rsidRPr="00642393">
      <w:rPr>
        <w:b/>
        <w:color w:val="052049"/>
        <w:sz w:val="40"/>
      </w:rPr>
      <w:t>Planning-Only Projects -</w:t>
    </w:r>
    <w:r w:rsidR="00723657" w:rsidRPr="00642393">
      <w:rPr>
        <w:b/>
        <w:color w:val="052049"/>
        <w:sz w:val="40"/>
      </w:rPr>
      <w:t xml:space="preserve"> </w:t>
    </w:r>
    <w:r w:rsidRPr="00642393">
      <w:rPr>
        <w:b/>
        <w:color w:val="052049"/>
        <w:sz w:val="40"/>
      </w:rPr>
      <w:t>Quick Reference</w:t>
    </w:r>
  </w:p>
  <w:p w14:paraId="3B8F7146" w14:textId="77777777" w:rsidR="003E41E0" w:rsidRDefault="003E41E0">
    <w:pPr>
      <w:pStyle w:val="Header"/>
    </w:pPr>
    <w:r w:rsidRPr="003E41E0"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121B38" wp14:editId="08AAF775">
              <wp:simplePos x="0" y="0"/>
              <wp:positionH relativeFrom="page">
                <wp:posOffset>201930</wp:posOffset>
              </wp:positionH>
              <wp:positionV relativeFrom="page">
                <wp:posOffset>712470</wp:posOffset>
              </wp:positionV>
              <wp:extent cx="274320" cy="6496050"/>
              <wp:effectExtent l="0" t="0" r="11430" b="19050"/>
              <wp:wrapThrough wrapText="bothSides">
                <wp:wrapPolygon edited="0">
                  <wp:start x="0" y="0"/>
                  <wp:lineTo x="0" y="21600"/>
                  <wp:lineTo x="21000" y="21600"/>
                  <wp:lineTo x="21000" y="0"/>
                  <wp:lineTo x="0" y="0"/>
                </wp:wrapPolygon>
              </wp:wrapThrough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4320" cy="6496050"/>
                      </a:xfrm>
                      <a:prstGeom prst="rect">
                        <a:avLst/>
                      </a:prstGeom>
                      <a:solidFill>
                        <a:srgbClr val="052049"/>
                      </a:solidFill>
                      <a:ln w="6350" cap="flat" cmpd="sng" algn="ctr">
                        <a:solidFill>
                          <a:srgbClr val="052049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BB510D" id="Rectangle 2" o:spid="_x0000_s1026" style="position:absolute;margin-left:15.9pt;margin-top:56.1pt;width:21.6pt;height:51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" fillcolor="#052049" strokecolor="#052049" strokeweight=".5pt">
              <w10:wrap type="through" anchorx="page" anchory="page"/>
            </v:rect>
          </w:pict>
        </mc:Fallback>
      </mc:AlternateContent>
    </w:r>
    <w:r w:rsidRPr="003E41E0">
      <w:rPr>
        <w:noProof/>
        <w:lang w:eastAsia="ja-JP"/>
      </w:rPr>
      <w:drawing>
        <wp:anchor distT="0" distB="0" distL="114300" distR="114300" simplePos="0" relativeHeight="251660288" behindDoc="0" locked="0" layoutInCell="1" allowOverlap="1" wp14:anchorId="21E3FB41" wp14:editId="55E10C10">
          <wp:simplePos x="0" y="0"/>
          <wp:positionH relativeFrom="page">
            <wp:posOffset>200025</wp:posOffset>
          </wp:positionH>
          <wp:positionV relativeFrom="page">
            <wp:posOffset>219075</wp:posOffset>
          </wp:positionV>
          <wp:extent cx="9448800" cy="493395"/>
          <wp:effectExtent l="0" t="0" r="0" b="1905"/>
          <wp:wrapNone/>
          <wp:docPr id="4" name="Picture 4" descr="Decorative banner featuring images of research, healthcare, and campus life at UCSF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ecorative banner featuring images of research, healthcare, and campus life at UCSF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229" b="92613"/>
                  <a:stretch/>
                </pic:blipFill>
                <pic:spPr bwMode="auto">
                  <a:xfrm>
                    <a:off x="0" y="0"/>
                    <a:ext cx="9448800" cy="4933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25D9C" w14:textId="77777777" w:rsidR="001D182D" w:rsidRDefault="001D18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1E0"/>
    <w:rsid w:val="00017DD5"/>
    <w:rsid w:val="00043126"/>
    <w:rsid w:val="000B1AD3"/>
    <w:rsid w:val="001563BA"/>
    <w:rsid w:val="001D182D"/>
    <w:rsid w:val="00200023"/>
    <w:rsid w:val="00203874"/>
    <w:rsid w:val="002A3F17"/>
    <w:rsid w:val="003217FD"/>
    <w:rsid w:val="003E41E0"/>
    <w:rsid w:val="00642393"/>
    <w:rsid w:val="00687ACF"/>
    <w:rsid w:val="006A0C10"/>
    <w:rsid w:val="006B035F"/>
    <w:rsid w:val="007211B5"/>
    <w:rsid w:val="00723657"/>
    <w:rsid w:val="007D528E"/>
    <w:rsid w:val="008C0A3F"/>
    <w:rsid w:val="008E66A9"/>
    <w:rsid w:val="009A4AD9"/>
    <w:rsid w:val="00B318EC"/>
    <w:rsid w:val="00B612FC"/>
    <w:rsid w:val="00C0686C"/>
    <w:rsid w:val="00C540D0"/>
    <w:rsid w:val="00C86F5C"/>
    <w:rsid w:val="00E6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9B4E9"/>
  <w15:chartTrackingRefBased/>
  <w15:docId w15:val="{9B9F9F3C-FC56-4ABD-9191-D26E775F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657"/>
    <w:pPr>
      <w:spacing w:after="200" w:line="276" w:lineRule="auto"/>
    </w:pPr>
    <w:rPr>
      <w:rFonts w:ascii="Calibri" w:eastAsia="MS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1E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E41E0"/>
  </w:style>
  <w:style w:type="paragraph" w:styleId="Footer">
    <w:name w:val="footer"/>
    <w:basedOn w:val="Normal"/>
    <w:link w:val="FooterChar"/>
    <w:uiPriority w:val="99"/>
    <w:unhideWhenUsed/>
    <w:rsid w:val="003E41E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1E0"/>
  </w:style>
  <w:style w:type="table" w:customStyle="1" w:styleId="LightList-Accent11">
    <w:name w:val="Light List - Accent 11"/>
    <w:basedOn w:val="TableNormal"/>
    <w:uiPriority w:val="61"/>
    <w:rsid w:val="007211B5"/>
    <w:pPr>
      <w:spacing w:after="0" w:line="240" w:lineRule="auto"/>
    </w:pPr>
    <w:tblPr>
      <w:tblStyleRowBandSize w:val="1"/>
      <w:tblStyleColBandSize w:val="1"/>
      <w:tblBorders>
        <w:top w:val="single" w:sz="4" w:space="0" w:color="052049"/>
        <w:left w:val="single" w:sz="4" w:space="0" w:color="052049"/>
        <w:bottom w:val="single" w:sz="4" w:space="0" w:color="052049"/>
        <w:right w:val="single" w:sz="4" w:space="0" w:color="052049"/>
        <w:insideH w:val="single" w:sz="4" w:space="0" w:color="052049"/>
        <w:insideV w:val="single" w:sz="4" w:space="0" w:color="052049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204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Style1">
    <w:name w:val="Style1"/>
    <w:basedOn w:val="TableNormal"/>
    <w:uiPriority w:val="99"/>
    <w:rsid w:val="007211B5"/>
    <w:pPr>
      <w:spacing w:after="0" w:line="240" w:lineRule="auto"/>
    </w:pPr>
    <w:tblPr>
      <w:tblBorders>
        <w:top w:val="single" w:sz="4" w:space="0" w:color="052049"/>
        <w:left w:val="single" w:sz="4" w:space="0" w:color="052049"/>
        <w:bottom w:val="single" w:sz="4" w:space="0" w:color="052049"/>
        <w:right w:val="single" w:sz="4" w:space="0" w:color="052049"/>
        <w:insideH w:val="single" w:sz="4" w:space="0" w:color="052049"/>
        <w:insideV w:val="single" w:sz="4" w:space="0" w:color="052049"/>
      </w:tblBorders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2049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C0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A3F"/>
    <w:rPr>
      <w:rFonts w:ascii="Segoe UI" w:eastAsia="MS Mincho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62F21"/>
    <w:pPr>
      <w:spacing w:after="0" w:line="240" w:lineRule="auto"/>
    </w:pPr>
    <w:rPr>
      <w:rFonts w:ascii="Calibri" w:eastAsia="MS Mincho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85C30-F5BF-4440-8A6D-2063CEF4D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Marinello, Angelina (Budget)</dc:creator>
  <cp:keywords/>
  <dc:description/>
  <cp:lastModifiedBy>Armstrong, Rachelle</cp:lastModifiedBy>
  <cp:revision>3</cp:revision>
  <dcterms:created xsi:type="dcterms:W3CDTF">2026-03-10T16:24:00Z</dcterms:created>
  <dcterms:modified xsi:type="dcterms:W3CDTF">2026-03-10T16:27:00Z</dcterms:modified>
</cp:coreProperties>
</file>